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E9CB" w14:textId="77777777" w:rsidR="00EE3676" w:rsidRDefault="00EE3676" w:rsidP="00EE3676">
      <w:pPr>
        <w:spacing w:after="0" w:line="240" w:lineRule="auto"/>
        <w:ind w:right="-93"/>
        <w:jc w:val="center"/>
        <w:rPr>
          <w:rFonts w:ascii="Bookman Old Style" w:hAnsi="Bookman Old Style"/>
          <w:b/>
          <w:sz w:val="26"/>
          <w:szCs w:val="26"/>
        </w:rPr>
      </w:pPr>
      <w:bookmarkStart w:id="0" w:name="_Hlk68522763"/>
      <w:r>
        <w:rPr>
          <w:rFonts w:ascii="Bookman Old Style" w:hAnsi="Bookman Old Style"/>
          <w:b/>
          <w:sz w:val="26"/>
          <w:szCs w:val="26"/>
        </w:rPr>
        <w:t>Tribunal de Justicia Administrativa del</w:t>
      </w:r>
    </w:p>
    <w:p w14:paraId="3DAD17EB" w14:textId="77777777" w:rsidR="00EE3676" w:rsidRDefault="00EE3676" w:rsidP="00EE3676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Estado de Morelos</w:t>
      </w:r>
    </w:p>
    <w:p w14:paraId="347B5FEC" w14:textId="77777777" w:rsidR="00EE3676" w:rsidRDefault="00EE3676" w:rsidP="00EE3676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14:paraId="7C1BBA7F" w14:textId="77777777" w:rsidR="00EE3676" w:rsidRDefault="00EE3676" w:rsidP="00EE3676">
      <w:pPr>
        <w:spacing w:after="0" w:line="240" w:lineRule="auto"/>
        <w:ind w:left="426" w:hanging="426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Secretaría General de Acuerdos</w:t>
      </w:r>
    </w:p>
    <w:p w14:paraId="4ECE8B34" w14:textId="77777777" w:rsidR="00EE3676" w:rsidRDefault="00EE3676" w:rsidP="00EE3676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14:paraId="64BF2779" w14:textId="77777777" w:rsidR="00EE3676" w:rsidRDefault="00EE3676" w:rsidP="00EE3676">
      <w:pPr>
        <w:spacing w:after="0" w:line="240" w:lineRule="auto"/>
        <w:jc w:val="both"/>
        <w:rPr>
          <w:rFonts w:ascii="Bookman Old Style" w:hAnsi="Bookman Old Style" w:cs="Arial"/>
          <w:sz w:val="26"/>
          <w:szCs w:val="26"/>
        </w:rPr>
      </w:pPr>
    </w:p>
    <w:p w14:paraId="145A4824" w14:textId="266378B2" w:rsidR="00EE3676" w:rsidRDefault="00EE3676" w:rsidP="00EE367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Relación de expedientes con proyecto de resolución definitiva, para su análisis, discusión y, en su caso, aprobación, en la Sesión Ordinaria número veinticuatro del Pleno del Tribunal, a celebrarse el día siete de Julio del año dos mil veintiuno,</w:t>
      </w:r>
      <w:r w:rsidR="00EA1C2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en términos del artículo 33 fracción II de la Ley Orgánica del Tribunal de Justicia Administrativa del Estado de Morelos.</w:t>
      </w:r>
    </w:p>
    <w:p w14:paraId="668E583B" w14:textId="77777777" w:rsidR="00EE3676" w:rsidRDefault="00EE3676" w:rsidP="00EE367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036556EF" w14:textId="77777777" w:rsidR="00EE3676" w:rsidRDefault="00EE3676" w:rsidP="00EE367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61C4C9F1" w14:textId="77777777" w:rsidR="00EE3676" w:rsidRDefault="00EE3676" w:rsidP="00EE3676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Magistrado Instructor: Lic. Guillermo Arroyo Cruz</w:t>
      </w:r>
    </w:p>
    <w:p w14:paraId="55840874" w14:textId="77777777" w:rsidR="00EE3676" w:rsidRDefault="00EE3676" w:rsidP="00EE367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4545252E" w14:textId="75A22EDB" w:rsidR="00EE3676" w:rsidRDefault="00EE3676" w:rsidP="00EE36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</w:t>
      </w:r>
      <w:r w:rsidR="00781EE2">
        <w:rPr>
          <w:rFonts w:ascii="Bookman Old Style" w:hAnsi="Bookman Old Style"/>
          <w:sz w:val="26"/>
          <w:szCs w:val="26"/>
        </w:rPr>
        <w:t>294</w:t>
      </w:r>
      <w:r>
        <w:rPr>
          <w:rFonts w:ascii="Bookman Old Style" w:hAnsi="Bookman Old Style"/>
          <w:sz w:val="26"/>
          <w:szCs w:val="26"/>
        </w:rPr>
        <w:t>/20</w:t>
      </w:r>
      <w:r w:rsidR="00781EE2">
        <w:rPr>
          <w:rFonts w:ascii="Bookman Old Style" w:hAnsi="Bookman Old Style"/>
          <w:sz w:val="26"/>
          <w:szCs w:val="26"/>
        </w:rPr>
        <w:t xml:space="preserve">19 </w:t>
      </w:r>
      <w:r>
        <w:rPr>
          <w:rFonts w:ascii="Bookman Old Style" w:hAnsi="Bookman Old Style"/>
          <w:sz w:val="26"/>
          <w:szCs w:val="26"/>
        </w:rPr>
        <w:t>promovido por</w:t>
      </w:r>
      <w:r w:rsidR="00781EE2">
        <w:rPr>
          <w:rFonts w:ascii="Bookman Old Style" w:hAnsi="Bookman Old Style"/>
          <w:sz w:val="26"/>
          <w:szCs w:val="26"/>
        </w:rPr>
        <w:t xml:space="preserve"> Antonia Rendon Sánchez y Otros </w:t>
      </w:r>
      <w:r>
        <w:rPr>
          <w:rFonts w:ascii="Bookman Old Style" w:hAnsi="Bookman Old Style"/>
          <w:sz w:val="26"/>
          <w:szCs w:val="26"/>
        </w:rPr>
        <w:t>en contra del</w:t>
      </w:r>
      <w:r w:rsidR="00781EE2">
        <w:rPr>
          <w:rFonts w:ascii="Bookman Old Style" w:hAnsi="Bookman Old Style"/>
          <w:sz w:val="26"/>
          <w:szCs w:val="26"/>
        </w:rPr>
        <w:t xml:space="preserve"> Gobernador del Estado de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08B023CA" w14:textId="77777777" w:rsidR="00EE3676" w:rsidRDefault="00EE3676" w:rsidP="00EE367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F769E70" w14:textId="22029415" w:rsidR="00EE3676" w:rsidRDefault="00EE3676" w:rsidP="00EE3676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Cuernavaca, Mor., a </w:t>
      </w:r>
      <w:r w:rsidR="00781EE2">
        <w:rPr>
          <w:rFonts w:ascii="Bookman Old Style" w:hAnsi="Bookman Old Style"/>
          <w:b/>
          <w:sz w:val="26"/>
          <w:szCs w:val="26"/>
        </w:rPr>
        <w:t>01</w:t>
      </w:r>
      <w:r>
        <w:rPr>
          <w:rFonts w:ascii="Bookman Old Style" w:hAnsi="Bookman Old Style"/>
          <w:b/>
          <w:sz w:val="26"/>
          <w:szCs w:val="26"/>
        </w:rPr>
        <w:t xml:space="preserve"> de Ju</w:t>
      </w:r>
      <w:r>
        <w:rPr>
          <w:rFonts w:ascii="Bookman Old Style" w:hAnsi="Bookman Old Style"/>
          <w:b/>
          <w:sz w:val="26"/>
          <w:szCs w:val="26"/>
        </w:rPr>
        <w:t>lio</w:t>
      </w:r>
      <w:r>
        <w:rPr>
          <w:rFonts w:ascii="Bookman Old Style" w:hAnsi="Bookman Old Style"/>
          <w:b/>
          <w:sz w:val="26"/>
          <w:szCs w:val="26"/>
        </w:rPr>
        <w:t xml:space="preserve"> del 2021</w:t>
      </w:r>
    </w:p>
    <w:p w14:paraId="64A91629" w14:textId="77777777" w:rsidR="00EE3676" w:rsidRDefault="00EE3676" w:rsidP="00EE3676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La </w:t>
      </w:r>
      <w:proofErr w:type="gramStart"/>
      <w:r>
        <w:rPr>
          <w:rFonts w:ascii="Bookman Old Style" w:hAnsi="Bookman Old Style"/>
          <w:b/>
          <w:sz w:val="26"/>
          <w:szCs w:val="26"/>
        </w:rPr>
        <w:t>Secretaria General</w:t>
      </w:r>
      <w:proofErr w:type="gramEnd"/>
      <w:r>
        <w:rPr>
          <w:rFonts w:ascii="Bookman Old Style" w:hAnsi="Bookman Old Style"/>
          <w:b/>
          <w:sz w:val="26"/>
          <w:szCs w:val="26"/>
        </w:rPr>
        <w:t xml:space="preserve"> de Acuerdos del</w:t>
      </w:r>
    </w:p>
    <w:p w14:paraId="45C41D2D" w14:textId="77777777" w:rsidR="00EE3676" w:rsidRDefault="00EE3676" w:rsidP="00EE3676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Tribunal de Justicia Administrativa del</w:t>
      </w:r>
    </w:p>
    <w:p w14:paraId="0FA031F9" w14:textId="77777777" w:rsidR="00EE3676" w:rsidRDefault="00EE3676" w:rsidP="00EE3676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Estado de Morelos</w:t>
      </w:r>
    </w:p>
    <w:p w14:paraId="0FA9E325" w14:textId="77777777" w:rsidR="00EE3676" w:rsidRDefault="00EE3676" w:rsidP="00EE3676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14:paraId="037BB313" w14:textId="77777777" w:rsidR="00EE3676" w:rsidRDefault="00EE3676" w:rsidP="00EE3676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14:paraId="3B918EF5" w14:textId="77777777" w:rsidR="00EE3676" w:rsidRDefault="00EE3676" w:rsidP="00EE3676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14:paraId="5A26298A" w14:textId="77777777" w:rsidR="00EE3676" w:rsidRDefault="00EE3676" w:rsidP="00EE3676">
      <w:pPr>
        <w:spacing w:after="0" w:line="240" w:lineRule="auto"/>
        <w:jc w:val="center"/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Anabel Salgado Capistrán</w:t>
      </w:r>
      <w:bookmarkEnd w:id="0"/>
    </w:p>
    <w:p w14:paraId="0514797D" w14:textId="77777777" w:rsidR="00EE3676" w:rsidRDefault="00EE3676" w:rsidP="00EE3676"/>
    <w:p w14:paraId="040182C5" w14:textId="77777777" w:rsidR="004379AB" w:rsidRDefault="004379AB"/>
    <w:sectPr w:rsidR="004379AB" w:rsidSect="009907A2">
      <w:headerReference w:type="default" r:id="rId5"/>
      <w:pgSz w:w="12240" w:h="15840"/>
      <w:pgMar w:top="1843" w:right="1183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6887" w14:textId="77777777" w:rsidR="00A141BA" w:rsidRDefault="001A32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B93654" wp14:editId="4465F39C">
          <wp:simplePos x="0" y="0"/>
          <wp:positionH relativeFrom="page">
            <wp:align>left</wp:align>
          </wp:positionH>
          <wp:positionV relativeFrom="paragraph">
            <wp:posOffset>-440647</wp:posOffset>
          </wp:positionV>
          <wp:extent cx="7799070" cy="10093325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0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4C3E"/>
    <w:multiLevelType w:val="hybridMultilevel"/>
    <w:tmpl w:val="9E467B5A"/>
    <w:lvl w:ilvl="0" w:tplc="F19EFAA2">
      <w:start w:val="1"/>
      <w:numFmt w:val="decimal"/>
      <w:lvlText w:val="%1."/>
      <w:lvlJc w:val="center"/>
      <w:pPr>
        <w:ind w:left="786" w:hanging="360"/>
      </w:pPr>
      <w:rPr>
        <w:rFonts w:ascii="Bookman Old Style" w:hAnsi="Bookman Old Style"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76"/>
    <w:rsid w:val="000001A9"/>
    <w:rsid w:val="00027383"/>
    <w:rsid w:val="000672D7"/>
    <w:rsid w:val="00075CE1"/>
    <w:rsid w:val="000B48FD"/>
    <w:rsid w:val="000D26C0"/>
    <w:rsid w:val="000D5AD2"/>
    <w:rsid w:val="001333B9"/>
    <w:rsid w:val="001A3288"/>
    <w:rsid w:val="001D1FAD"/>
    <w:rsid w:val="001E319A"/>
    <w:rsid w:val="001F18EF"/>
    <w:rsid w:val="004230EF"/>
    <w:rsid w:val="004379AB"/>
    <w:rsid w:val="0048031E"/>
    <w:rsid w:val="005070EE"/>
    <w:rsid w:val="00534543"/>
    <w:rsid w:val="005361ED"/>
    <w:rsid w:val="005367E4"/>
    <w:rsid w:val="0069737E"/>
    <w:rsid w:val="006B2505"/>
    <w:rsid w:val="00700D66"/>
    <w:rsid w:val="007140DD"/>
    <w:rsid w:val="00781EE2"/>
    <w:rsid w:val="007E4867"/>
    <w:rsid w:val="008343F2"/>
    <w:rsid w:val="008E1757"/>
    <w:rsid w:val="009202A3"/>
    <w:rsid w:val="00995E89"/>
    <w:rsid w:val="009C79BA"/>
    <w:rsid w:val="00AB17E9"/>
    <w:rsid w:val="00B015E8"/>
    <w:rsid w:val="00B11799"/>
    <w:rsid w:val="00CF55B7"/>
    <w:rsid w:val="00E2188C"/>
    <w:rsid w:val="00EA1C2B"/>
    <w:rsid w:val="00E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F92D"/>
  <w15:chartTrackingRefBased/>
  <w15:docId w15:val="{DFF9826B-40A2-4363-833B-0D1965D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7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76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3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06</dc:creator>
  <cp:keywords/>
  <dc:description/>
  <cp:lastModifiedBy>TJA Morelos 06</cp:lastModifiedBy>
  <cp:revision>3</cp:revision>
  <cp:lastPrinted>2021-07-01T17:09:00Z</cp:lastPrinted>
  <dcterms:created xsi:type="dcterms:W3CDTF">2021-07-01T17:05:00Z</dcterms:created>
  <dcterms:modified xsi:type="dcterms:W3CDTF">2021-07-01T17:56:00Z</dcterms:modified>
</cp:coreProperties>
</file>